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3DAE" w:rsidRPr="007C3DAE" w:rsidTr="00CB2C49">
        <w:tc>
          <w:tcPr>
            <w:tcW w:w="3261" w:type="dxa"/>
            <w:shd w:val="clear" w:color="auto" w:fill="E7E6E6" w:themeFill="background2"/>
          </w:tcPr>
          <w:p w:rsidR="0075328A" w:rsidRPr="007C3DAE" w:rsidRDefault="009B60C5" w:rsidP="0075328A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3DAE" w:rsidRDefault="00E3511B" w:rsidP="00230905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Аксессуарный сервис на предприятиях питания и гостеприимства</w:t>
            </w:r>
            <w:r w:rsidR="009B60C5" w:rsidRPr="007C3DAE">
              <w:rPr>
                <w:sz w:val="24"/>
                <w:szCs w:val="24"/>
              </w:rPr>
              <w:t xml:space="preserve"> </w:t>
            </w:r>
          </w:p>
        </w:tc>
      </w:tr>
      <w:tr w:rsidR="007C3DAE" w:rsidRPr="007C3DAE" w:rsidTr="00A30025">
        <w:tc>
          <w:tcPr>
            <w:tcW w:w="3261" w:type="dxa"/>
            <w:shd w:val="clear" w:color="auto" w:fill="E7E6E6" w:themeFill="background2"/>
          </w:tcPr>
          <w:p w:rsidR="00A30025" w:rsidRPr="007C3DAE" w:rsidRDefault="00A30025" w:rsidP="009B60C5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3DAE" w:rsidRDefault="00E3511B" w:rsidP="00A30025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A30025" w:rsidRPr="007C3DAE" w:rsidRDefault="00E3511B" w:rsidP="00230905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Гостиничное дело</w:t>
            </w:r>
          </w:p>
        </w:tc>
      </w:tr>
      <w:tr w:rsidR="007C3DAE" w:rsidRPr="007C3DAE" w:rsidTr="00CB2C49">
        <w:tc>
          <w:tcPr>
            <w:tcW w:w="3261" w:type="dxa"/>
            <w:shd w:val="clear" w:color="auto" w:fill="E7E6E6" w:themeFill="background2"/>
          </w:tcPr>
          <w:p w:rsidR="009B60C5" w:rsidRPr="007C3DAE" w:rsidRDefault="009B60C5" w:rsidP="009B60C5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C3DAE" w:rsidRDefault="007C3DAE" w:rsidP="00E3511B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7C3DAE" w:rsidRPr="007C3DAE" w:rsidTr="00CB2C49">
        <w:tc>
          <w:tcPr>
            <w:tcW w:w="3261" w:type="dxa"/>
            <w:shd w:val="clear" w:color="auto" w:fill="E7E6E6" w:themeFill="background2"/>
          </w:tcPr>
          <w:p w:rsidR="00230905" w:rsidRPr="007C3DAE" w:rsidRDefault="00230905" w:rsidP="009B60C5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3DAE" w:rsidRDefault="00E3511B" w:rsidP="009B60C5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5</w:t>
            </w:r>
            <w:r w:rsidR="00230905" w:rsidRPr="007C3DAE">
              <w:rPr>
                <w:sz w:val="24"/>
                <w:szCs w:val="24"/>
              </w:rPr>
              <w:t xml:space="preserve"> з.е.</w:t>
            </w:r>
          </w:p>
        </w:tc>
      </w:tr>
      <w:tr w:rsidR="007C3DAE" w:rsidRPr="007C3DAE" w:rsidTr="00CB2C49">
        <w:tc>
          <w:tcPr>
            <w:tcW w:w="3261" w:type="dxa"/>
            <w:shd w:val="clear" w:color="auto" w:fill="E7E6E6" w:themeFill="background2"/>
          </w:tcPr>
          <w:p w:rsidR="009B60C5" w:rsidRPr="007C3DAE" w:rsidRDefault="009B60C5" w:rsidP="009B60C5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3511B" w:rsidRPr="007C3DAE" w:rsidRDefault="00230905" w:rsidP="00E3511B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Экзамен</w:t>
            </w:r>
          </w:p>
          <w:p w:rsidR="00230905" w:rsidRPr="007C3DAE" w:rsidRDefault="00230905" w:rsidP="009B60C5">
            <w:pPr>
              <w:rPr>
                <w:sz w:val="24"/>
                <w:szCs w:val="24"/>
              </w:rPr>
            </w:pPr>
          </w:p>
        </w:tc>
      </w:tr>
      <w:tr w:rsidR="007C3DAE" w:rsidRPr="007C3DAE" w:rsidTr="00CB2C49">
        <w:tc>
          <w:tcPr>
            <w:tcW w:w="3261" w:type="dxa"/>
            <w:shd w:val="clear" w:color="auto" w:fill="E7E6E6" w:themeFill="background2"/>
          </w:tcPr>
          <w:p w:rsidR="00CB2C49" w:rsidRPr="007C3DAE" w:rsidRDefault="00CB2C49" w:rsidP="00CB2C49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C3DAE" w:rsidRDefault="007C3DAE" w:rsidP="00CB2C49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Т</w:t>
            </w:r>
            <w:r w:rsidR="00E3511B" w:rsidRPr="007C3DAE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7C3DAE" w:rsidRPr="007C3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3DAE" w:rsidRDefault="00E3511B" w:rsidP="007C3DAE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Крат</w:t>
            </w:r>
            <w:r w:rsidR="007C3DAE" w:rsidRPr="007C3DAE">
              <w:rPr>
                <w:b/>
                <w:sz w:val="24"/>
                <w:szCs w:val="24"/>
              </w:rPr>
              <w:t>к</w:t>
            </w:r>
            <w:r w:rsidRPr="007C3DA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7C3DAE" w:rsidRDefault="00E3511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Тема 1. Современное значение аксессуаров в облуживании потребителей гостиничных  услуг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7C3DAE" w:rsidRDefault="00E3511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Тема 2. Аксессуарный дизайн: экстерьер и интерьер средств размещения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7C3DAE" w:rsidRDefault="00E3511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Тема 3. Эргономика дизайна аксессуаров гостиничного предприятия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7C3DAE" w:rsidRDefault="00E3511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Тема 4. Аксессуары в контексте дополнительных услуг отелей (SPA-салоны, бизнес аксессуары, подарочные аксессуары и т.д.)</w:t>
            </w:r>
          </w:p>
        </w:tc>
      </w:tr>
      <w:tr w:rsidR="007C3DAE" w:rsidRPr="007C3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3DAE" w:rsidRDefault="006053F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7C3DA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Осно</w:t>
            </w:r>
            <w:r w:rsidR="006053F9" w:rsidRPr="007C3DAE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6053F9" w:rsidRPr="007C3DA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1.</w:t>
            </w:r>
            <w:r w:rsidR="006053F9" w:rsidRPr="007C3DAE">
              <w:rPr>
                <w:sz w:val="24"/>
                <w:szCs w:val="24"/>
              </w:rPr>
              <w:tab/>
              <w:t xml:space="preserve">Васюкова, А. Т. Организация производства и обслуживания на предприятиях общественного питания [Электронный ресурс]: учебник для студентов вузов, обучающихся по направлению подготовки бакалавров "Технология продукции и организация общественного питания" / А. Т. Васюкова, Т. Р. Любецкая ; под ред. А. Т. Васюковой. - Москва: Дашков и К°, 2015. - 416 с. </w:t>
            </w:r>
          </w:p>
          <w:p w:rsidR="00CB2C49" w:rsidRPr="007C3DAE" w:rsidRDefault="00345240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6053F9" w:rsidRPr="007C3DAE">
                <w:rPr>
                  <w:rStyle w:val="aff2"/>
                  <w:color w:val="auto"/>
                  <w:sz w:val="24"/>
                  <w:szCs w:val="24"/>
                </w:rPr>
                <w:t>http://znanium.com/go.php?id=512131</w:t>
              </w:r>
            </w:hyperlink>
            <w:r w:rsidR="006053F9" w:rsidRPr="007C3DAE">
              <w:rPr>
                <w:sz w:val="24"/>
                <w:szCs w:val="24"/>
              </w:rPr>
              <w:t xml:space="preserve"> </w:t>
            </w:r>
          </w:p>
          <w:p w:rsidR="00CB2C49" w:rsidRPr="007C3DA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7C3DAE" w:rsidRDefault="006053F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7C3DA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1.</w:t>
            </w:r>
            <w:r w:rsidRPr="007C3DAE">
              <w:rPr>
                <w:sz w:val="24"/>
                <w:szCs w:val="24"/>
              </w:rPr>
              <w:tab/>
            </w:r>
            <w:r w:rsidR="006053F9" w:rsidRPr="007C3DAE">
              <w:rPr>
                <w:sz w:val="24"/>
                <w:szCs w:val="24"/>
              </w:rPr>
              <w:t xml:space="preserve">Ресторанный маркетинг: Учебное пособие для студентов вузов, обучающихся по специальностям "Социально-культурный сервис и туризм", "Экономика и управление на предприятии (в сфере сервиса)", "Менеджмент в сфере услуг", "Управ / Хмырова С.В. - М.:ЮНИТИ-ДАНА, 2015. - 255 с.: 60x90 1/16 ISBN 978-5-238-01670-2 - Режим доступа: </w:t>
            </w:r>
            <w:hyperlink r:id="rId9" w:history="1">
              <w:r w:rsidR="006053F9" w:rsidRPr="007C3DAE">
                <w:rPr>
                  <w:rStyle w:val="aff2"/>
                  <w:color w:val="auto"/>
                  <w:sz w:val="24"/>
                  <w:szCs w:val="24"/>
                </w:rPr>
                <w:t>http://znanium.com/catalog/product/882505</w:t>
              </w:r>
            </w:hyperlink>
            <w:r w:rsidR="006053F9" w:rsidRPr="007C3DAE">
              <w:rPr>
                <w:sz w:val="24"/>
                <w:szCs w:val="24"/>
              </w:rPr>
              <w:t xml:space="preserve"> </w:t>
            </w:r>
          </w:p>
          <w:p w:rsidR="00CB2C49" w:rsidRPr="007C3DA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C3DAE" w:rsidRPr="007C3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3DA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7C3DAE" w:rsidRDefault="00CB2C49" w:rsidP="00CB2C49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7C3DAE" w:rsidRDefault="00CB2C49" w:rsidP="00CB2C49">
            <w:pPr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C3DAE" w:rsidRDefault="00CB2C49" w:rsidP="00CB2C49">
            <w:pPr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C3DA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C3DAE" w:rsidRDefault="00CB2C49" w:rsidP="00CB2C49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C3DAE" w:rsidRDefault="00CB2C49" w:rsidP="00CB2C49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Общего доступа</w:t>
            </w:r>
          </w:p>
          <w:p w:rsidR="00CB2C49" w:rsidRPr="007C3DAE" w:rsidRDefault="00CB2C49" w:rsidP="00CB2C49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C3DAE" w:rsidRDefault="00CB2C49" w:rsidP="00CB2C49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C3DAE" w:rsidRPr="007C3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3DAE" w:rsidRDefault="006053F9" w:rsidP="00CB2C49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7C3DA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C3DAE" w:rsidRPr="007C3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3DAE" w:rsidRDefault="00CB2C4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Переч</w:t>
            </w:r>
            <w:r w:rsidR="006053F9" w:rsidRPr="007C3DAE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7C3DAE" w:rsidRPr="007C3DAE" w:rsidTr="00D76B8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E" w:rsidRPr="007C3DAE" w:rsidRDefault="007C3DAE" w:rsidP="007C3DA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7C3DAE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7C3DAE" w:rsidRPr="007C3DAE" w:rsidRDefault="007C3DAE" w:rsidP="007C3DA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7C3DAE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7C3DAE" w:rsidRPr="007C3DAE" w:rsidRDefault="007C3DAE" w:rsidP="007C3DAE">
            <w:pPr>
              <w:jc w:val="both"/>
              <w:rPr>
                <w:b/>
                <w:sz w:val="24"/>
                <w:szCs w:val="24"/>
              </w:rPr>
            </w:pPr>
            <w:r w:rsidRPr="007C3DAE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="00E24448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053F9">
        <w:rPr>
          <w:sz w:val="24"/>
          <w:szCs w:val="24"/>
          <w:u w:val="single"/>
        </w:rPr>
        <w:t>Старовойтова Я.Ю.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Pr="00C02BF8" w:rsidRDefault="00732940" w:rsidP="00C02BF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345240">
        <w:rPr>
          <w:sz w:val="24"/>
          <w:szCs w:val="24"/>
        </w:rPr>
        <w:t>едрой</w:t>
      </w:r>
      <w:r w:rsidR="00345240">
        <w:rPr>
          <w:sz w:val="24"/>
          <w:szCs w:val="24"/>
        </w:rPr>
        <w:tab/>
      </w:r>
      <w:r w:rsidR="00345240">
        <w:rPr>
          <w:sz w:val="24"/>
          <w:szCs w:val="24"/>
        </w:rPr>
        <w:tab/>
      </w:r>
      <w:r w:rsidR="00345240">
        <w:rPr>
          <w:sz w:val="24"/>
          <w:szCs w:val="24"/>
        </w:rPr>
        <w:tab/>
      </w:r>
      <w:r w:rsidR="00345240">
        <w:rPr>
          <w:sz w:val="24"/>
          <w:szCs w:val="24"/>
        </w:rPr>
        <w:tab/>
      </w:r>
      <w:r w:rsidR="00345240">
        <w:rPr>
          <w:sz w:val="24"/>
          <w:szCs w:val="24"/>
        </w:rPr>
        <w:tab/>
      </w:r>
      <w:r w:rsidR="00345240">
        <w:rPr>
          <w:sz w:val="24"/>
          <w:szCs w:val="24"/>
        </w:rPr>
        <w:tab/>
      </w:r>
      <w:r w:rsidR="00345240">
        <w:rPr>
          <w:sz w:val="24"/>
          <w:szCs w:val="24"/>
        </w:rPr>
        <w:tab/>
      </w:r>
      <w:r w:rsidR="00345240">
        <w:rPr>
          <w:sz w:val="24"/>
          <w:szCs w:val="24"/>
        </w:rPr>
        <w:tab/>
      </w:r>
      <w:r w:rsidR="00345240">
        <w:rPr>
          <w:sz w:val="24"/>
          <w:szCs w:val="24"/>
        </w:rPr>
        <w:tab/>
      </w:r>
      <w:r w:rsidR="00345240">
        <w:rPr>
          <w:sz w:val="24"/>
          <w:szCs w:val="24"/>
        </w:rPr>
        <w:t>Ергунова О.Т.</w:t>
      </w:r>
      <w:bookmarkStart w:id="0" w:name="_GoBack"/>
      <w:bookmarkEnd w:id="0"/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D9" w:rsidRDefault="00C974D9">
      <w:r>
        <w:separator/>
      </w:r>
    </w:p>
  </w:endnote>
  <w:endnote w:type="continuationSeparator" w:id="0">
    <w:p w:rsidR="00C974D9" w:rsidRDefault="00C9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D9" w:rsidRDefault="00C974D9">
      <w:r>
        <w:separator/>
      </w:r>
    </w:p>
  </w:footnote>
  <w:footnote w:type="continuationSeparator" w:id="0">
    <w:p w:rsidR="00C974D9" w:rsidRDefault="00C9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5240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053F9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DAE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2BF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74D9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48F3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4448"/>
    <w:rsid w:val="00E32457"/>
    <w:rsid w:val="00E3511B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0D3C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1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882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2D80-AAE7-4AB1-A91D-EEF4816D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2019-03-12T14:42:00Z</dcterms:created>
  <dcterms:modified xsi:type="dcterms:W3CDTF">2019-07-15T05:45:00Z</dcterms:modified>
</cp:coreProperties>
</file>